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30B" w:rsidRDefault="0002445B">
      <w:pPr>
        <w:spacing w:after="30"/>
        <w:ind w:right="150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 nevelő és oktató munkát közvetlenül segítő munkatársak </w:t>
      </w:r>
    </w:p>
    <w:p w:rsidR="008C430B" w:rsidRDefault="0002445B">
      <w:pPr>
        <w:spacing w:after="2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>2023</w:t>
      </w:r>
      <w:r>
        <w:rPr>
          <w:rFonts w:ascii="Times New Roman" w:eastAsia="Times New Roman" w:hAnsi="Times New Roman" w:cs="Times New Roman"/>
          <w:sz w:val="24"/>
        </w:rPr>
        <w:t>/2024</w:t>
      </w:r>
      <w:r>
        <w:rPr>
          <w:rFonts w:ascii="Times New Roman" w:eastAsia="Times New Roman" w:hAnsi="Times New Roman" w:cs="Times New Roman"/>
          <w:sz w:val="24"/>
        </w:rPr>
        <w:t xml:space="preserve">-es tanév </w:t>
      </w:r>
    </w:p>
    <w:p w:rsidR="008C430B" w:rsidRDefault="0002445B">
      <w:pPr>
        <w:spacing w:after="0"/>
        <w:ind w:left="-2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042" w:type="dxa"/>
        <w:tblInd w:w="492" w:type="dxa"/>
        <w:tblCellMar>
          <w:top w:w="54" w:type="dxa"/>
          <w:left w:w="70" w:type="dxa"/>
          <w:bottom w:w="12" w:type="dxa"/>
          <w:right w:w="76" w:type="dxa"/>
        </w:tblCellMar>
        <w:tblLook w:val="04A0" w:firstRow="1" w:lastRow="0" w:firstColumn="1" w:lastColumn="0" w:noHBand="0" w:noVBand="1"/>
      </w:tblPr>
      <w:tblGrid>
        <w:gridCol w:w="2178"/>
        <w:gridCol w:w="1802"/>
        <w:gridCol w:w="4062"/>
      </w:tblGrid>
      <w:tr w:rsidR="008C430B">
        <w:trPr>
          <w:trHeight w:val="607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8C430B" w:rsidRDefault="0002445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Munkakör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8C430B" w:rsidRDefault="0002445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iskolai végzettség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8C430B" w:rsidRDefault="0002445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szakképzettség </w:t>
            </w:r>
          </w:p>
        </w:tc>
      </w:tr>
      <w:tr w:rsidR="008C430B">
        <w:trPr>
          <w:trHeight w:val="61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30B" w:rsidRDefault="0002445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iskolatitkár (2 fő)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30B" w:rsidRDefault="0002445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középiskola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30B" w:rsidRDefault="0002445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gazdasági informatikus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C430B">
        <w:trPr>
          <w:trHeight w:val="612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30B" w:rsidRDefault="000244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30B" w:rsidRDefault="0002445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középiskola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30B" w:rsidRDefault="0002445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pénzügyi és számviteli ügyintéző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C430B">
        <w:trPr>
          <w:trHeight w:val="61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30B" w:rsidRDefault="0002445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rendszergazda (1 fő)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30B" w:rsidRDefault="0002445B" w:rsidP="0002445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főiskola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30B" w:rsidRDefault="0002445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matematika - informatika szakos tanár </w:t>
            </w:r>
          </w:p>
        </w:tc>
      </w:tr>
    </w:tbl>
    <w:p w:rsidR="008C430B" w:rsidRDefault="0002445B">
      <w:pPr>
        <w:spacing w:after="0"/>
        <w:ind w:left="-24"/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sectPr w:rsidR="008C430B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30B"/>
    <w:rsid w:val="0002445B"/>
    <w:rsid w:val="008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5DE1"/>
  <w15:docId w15:val="{08CA7575-6AFD-4932-AAB3-F181FAA2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Mórné Tóth Gabriella</dc:creator>
  <cp:keywords/>
  <cp:lastModifiedBy>Németh-Csizmár Andrea</cp:lastModifiedBy>
  <cp:revision>2</cp:revision>
  <dcterms:created xsi:type="dcterms:W3CDTF">2023-10-19T09:29:00Z</dcterms:created>
  <dcterms:modified xsi:type="dcterms:W3CDTF">2023-10-19T09:29:00Z</dcterms:modified>
</cp:coreProperties>
</file>